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73FFF760"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B715E2">
        <w:rPr>
          <w:lang w:eastAsia="en-US"/>
        </w:rPr>
        <w:t xml:space="preserve"> 202</w:t>
      </w:r>
      <w:r w:rsidR="00F55939">
        <w:rPr>
          <w:lang w:eastAsia="en-US"/>
        </w:rPr>
        <w:t>4</w:t>
      </w:r>
      <w:r w:rsidR="00B715E2">
        <w:rPr>
          <w:lang w:eastAsia="en-US"/>
        </w:rPr>
        <w:t>/2</w:t>
      </w:r>
      <w:r w:rsidR="00F55939">
        <w:rPr>
          <w:lang w:eastAsia="en-US"/>
        </w:rPr>
        <w:t>5</w:t>
      </w:r>
    </w:p>
    <w:p w14:paraId="555468A2" w14:textId="4B5C82C6" w:rsidR="00C40957" w:rsidRDefault="00B715E2" w:rsidP="009B44CC">
      <w:pPr>
        <w:pStyle w:val="Subtitle"/>
        <w:jc w:val="both"/>
        <w:rPr>
          <w:rFonts w:eastAsia="Times New Roman" w:cs="Arial"/>
          <w:color w:val="595959"/>
          <w:spacing w:val="0"/>
          <w:sz w:val="20"/>
          <w:szCs w:val="40"/>
        </w:rPr>
      </w:pPr>
      <w:r>
        <w:rPr>
          <w:rFonts w:eastAsia="Times New Roman" w:cs="Arial"/>
          <w:color w:val="595959"/>
          <w:spacing w:val="0"/>
          <w:sz w:val="20"/>
          <w:szCs w:val="40"/>
        </w:rPr>
        <w:t>In 202</w:t>
      </w:r>
      <w:r w:rsidR="00F55939">
        <w:rPr>
          <w:rFonts w:eastAsia="Times New Roman" w:cs="Arial"/>
          <w:color w:val="595959"/>
          <w:spacing w:val="0"/>
          <w:sz w:val="20"/>
          <w:szCs w:val="40"/>
        </w:rPr>
        <w:t>4</w:t>
      </w:r>
      <w:r>
        <w:rPr>
          <w:rFonts w:eastAsia="Times New Roman" w:cs="Arial"/>
          <w:color w:val="595959"/>
          <w:spacing w:val="0"/>
          <w:sz w:val="20"/>
          <w:szCs w:val="40"/>
        </w:rPr>
        <w:t>/2</w:t>
      </w:r>
      <w:r w:rsidR="00F55939">
        <w:rPr>
          <w:rFonts w:eastAsia="Times New Roman" w:cs="Arial"/>
          <w:color w:val="595959"/>
          <w:spacing w:val="0"/>
          <w:sz w:val="20"/>
          <w:szCs w:val="40"/>
        </w:rPr>
        <w:t>5</w:t>
      </w:r>
      <w:r w:rsidR="00C40957" w:rsidRPr="00C40957">
        <w:rPr>
          <w:rFonts w:eastAsia="Times New Roman" w:cs="Arial"/>
          <w:color w:val="595959"/>
          <w:spacing w:val="0"/>
          <w:sz w:val="20"/>
          <w:szCs w:val="40"/>
        </w:rPr>
        <w:t xml:space="preserve">,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020671" w:rsidRDefault="007335E9" w:rsidP="009A35FA">
      <w:pPr>
        <w:pStyle w:val="Subtitle"/>
      </w:pPr>
      <w:r>
        <w:t>Background</w:t>
      </w:r>
    </w:p>
    <w:p w14:paraId="477BD5F5" w14:textId="077BDF6C" w:rsidR="00885806" w:rsidRPr="00885806" w:rsidRDefault="00885806" w:rsidP="009B44CC">
      <w:pPr>
        <w:jc w:val="both"/>
      </w:pPr>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020671" w:rsidRDefault="00B77115" w:rsidP="00300F8E">
      <w:pPr>
        <w:pStyle w:val="Subtitle"/>
      </w:pPr>
      <w:r>
        <w:t>The Teaching for Mastery Development Work Groups</w:t>
      </w:r>
    </w:p>
    <w:p w14:paraId="1E2F3AFA" w14:textId="58B3596A" w:rsidR="00234539" w:rsidRDefault="00234539" w:rsidP="009B44CC">
      <w:pPr>
        <w:jc w:val="both"/>
      </w:pPr>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37A1FA8" w14:textId="77777777" w:rsidR="009B44CC" w:rsidRDefault="009B44CC" w:rsidP="009B44CC">
      <w:pPr>
        <w:jc w:val="both"/>
      </w:pPr>
    </w:p>
    <w:p w14:paraId="3A90318D" w14:textId="5011C7F1" w:rsidR="006679EF" w:rsidRPr="000F2CA5" w:rsidRDefault="006679EF" w:rsidP="000F2CA5">
      <w:pPr>
        <w:pStyle w:val="ListParagraph"/>
        <w:numPr>
          <w:ilvl w:val="0"/>
          <w:numId w:val="30"/>
        </w:numPr>
        <w:rPr>
          <w:rFonts w:ascii="Arial" w:hAnsi="Arial" w:cs="Arial"/>
          <w:color w:val="595959" w:themeColor="text1" w:themeTint="A6"/>
          <w:sz w:val="20"/>
          <w:szCs w:val="20"/>
        </w:rPr>
      </w:pPr>
      <w:bookmarkStart w:id="0" w:name="_Hlk69737073"/>
      <w:r w:rsidRPr="000F2CA5">
        <w:rPr>
          <w:rFonts w:ascii="Arial" w:hAnsi="Arial" w:cs="Arial"/>
          <w:color w:val="595959" w:themeColor="text1" w:themeTint="A6"/>
          <w:sz w:val="20"/>
          <w:szCs w:val="20"/>
        </w:rPr>
        <w:t>Each school identifying two teachers to lead developments within their school</w:t>
      </w:r>
      <w:r w:rsidR="0060049F">
        <w:rPr>
          <w:rFonts w:ascii="Arial" w:hAnsi="Arial" w:cs="Arial"/>
          <w:color w:val="595959" w:themeColor="text1" w:themeTint="A6"/>
          <w:sz w:val="20"/>
          <w:szCs w:val="20"/>
        </w:rPr>
        <w:t xml:space="preserve"> (one being a leader, maths lead or other member of SLT</w:t>
      </w:r>
      <w:r w:rsidR="00D65673">
        <w:rPr>
          <w:rFonts w:ascii="Arial" w:hAnsi="Arial" w:cs="Arial"/>
          <w:color w:val="595959" w:themeColor="text1" w:themeTint="A6"/>
          <w:sz w:val="20"/>
          <w:szCs w:val="20"/>
        </w:rPr>
        <w:t>)</w:t>
      </w:r>
      <w:r w:rsidR="0060049F">
        <w:rPr>
          <w:rFonts w:ascii="Arial" w:hAnsi="Arial" w:cs="Arial"/>
          <w:color w:val="595959" w:themeColor="text1" w:themeTint="A6"/>
          <w:sz w:val="20"/>
          <w:szCs w:val="20"/>
        </w:rPr>
        <w:t>.</w:t>
      </w:r>
    </w:p>
    <w:p w14:paraId="48C9C06B"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0"/>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No charge for participation and a grant of £1000 to help </w:t>
      </w:r>
      <w:proofErr w:type="spellStart"/>
      <w:r w:rsidRPr="00E74201">
        <w:rPr>
          <w:rFonts w:ascii="Arial" w:hAnsi="Arial" w:cs="Arial"/>
          <w:color w:val="595959" w:themeColor="text1" w:themeTint="A6"/>
          <w:sz w:val="20"/>
          <w:szCs w:val="20"/>
          <w:lang w:val="en-US"/>
        </w:rPr>
        <w:t>subsidise</w:t>
      </w:r>
      <w:proofErr w:type="spellEnd"/>
      <w:r w:rsidRPr="00E74201">
        <w:rPr>
          <w:rFonts w:ascii="Arial" w:hAnsi="Arial" w:cs="Arial"/>
          <w:color w:val="595959" w:themeColor="text1" w:themeTint="A6"/>
          <w:sz w:val="20"/>
          <w:szCs w:val="20"/>
          <w:lang w:val="en-US"/>
        </w:rPr>
        <w:t xml:space="preserve"> teacher release time.</w:t>
      </w:r>
    </w:p>
    <w:p w14:paraId="332F53EC" w14:textId="77777777" w:rsidR="009B44CC" w:rsidRDefault="009B44CC" w:rsidP="00791311">
      <w:pPr>
        <w:pStyle w:val="Subtitle"/>
      </w:pPr>
    </w:p>
    <w:p w14:paraId="681C9714" w14:textId="425432D8" w:rsidR="00791311" w:rsidRPr="00A00E3E" w:rsidRDefault="00C84C2C" w:rsidP="00791311">
      <w:pPr>
        <w:pStyle w:val="Subtitle"/>
      </w:pPr>
      <w:r>
        <w:lastRenderedPageBreak/>
        <w:t>Who can apply</w:t>
      </w:r>
    </w:p>
    <w:p w14:paraId="1AF26A7C" w14:textId="626C0531" w:rsidR="00997D41" w:rsidRDefault="0060049F" w:rsidP="009B44CC">
      <w:pPr>
        <w:pStyle w:val="Subtitle"/>
        <w:jc w:val="both"/>
        <w:rPr>
          <w:rFonts w:eastAsia="Times New Roman" w:cs="Arial"/>
          <w:color w:val="595959"/>
          <w:spacing w:val="0"/>
          <w:sz w:val="20"/>
          <w:szCs w:val="40"/>
        </w:rPr>
      </w:pPr>
      <w:r>
        <w:rPr>
          <w:rFonts w:eastAsia="Times New Roman" w:cs="Arial"/>
          <w:color w:val="595959"/>
          <w:spacing w:val="0"/>
          <w:sz w:val="20"/>
          <w:szCs w:val="40"/>
        </w:rPr>
        <w:t>This Work Group is</w:t>
      </w:r>
      <w:r w:rsidR="00997D41" w:rsidRPr="00997D41">
        <w:rPr>
          <w:rFonts w:eastAsia="Times New Roman" w:cs="Arial"/>
          <w:color w:val="595959"/>
          <w:spacing w:val="0"/>
          <w:sz w:val="20"/>
          <w:szCs w:val="40"/>
        </w:rPr>
        <w:t xml:space="preserve"> intended for schools that are already committed to using teaching for mastery approaches for primary maths. Schools should also have the capacity for engaging in signific</w:t>
      </w:r>
      <w:r w:rsidR="00B715E2">
        <w:rPr>
          <w:rFonts w:eastAsia="Times New Roman" w:cs="Arial"/>
          <w:color w:val="595959"/>
          <w:spacing w:val="0"/>
          <w:sz w:val="20"/>
          <w:szCs w:val="40"/>
        </w:rPr>
        <w:t>ant development work during 202</w:t>
      </w:r>
      <w:r w:rsidR="00FC7E5A">
        <w:rPr>
          <w:rFonts w:eastAsia="Times New Roman" w:cs="Arial"/>
          <w:color w:val="595959"/>
          <w:spacing w:val="0"/>
          <w:sz w:val="20"/>
          <w:szCs w:val="40"/>
        </w:rPr>
        <w:t>3</w:t>
      </w:r>
      <w:r w:rsidR="00B715E2">
        <w:rPr>
          <w:rFonts w:eastAsia="Times New Roman" w:cs="Arial"/>
          <w:color w:val="595959"/>
          <w:spacing w:val="0"/>
          <w:sz w:val="20"/>
          <w:szCs w:val="40"/>
        </w:rPr>
        <w:t>/2</w:t>
      </w:r>
      <w:r w:rsidR="00FC7E5A">
        <w:rPr>
          <w:rFonts w:eastAsia="Times New Roman" w:cs="Arial"/>
          <w:color w:val="595959"/>
          <w:spacing w:val="0"/>
          <w:sz w:val="20"/>
          <w:szCs w:val="40"/>
        </w:rPr>
        <w:t>4</w:t>
      </w:r>
      <w:r w:rsidR="00997D41" w:rsidRPr="00997D41">
        <w:rPr>
          <w:rFonts w:eastAsia="Times New Roman" w:cs="Arial"/>
          <w:color w:val="595959"/>
          <w:spacing w:val="0"/>
          <w:sz w:val="20"/>
          <w:szCs w:val="40"/>
        </w:rPr>
        <w:t xml:space="preserve">. </w:t>
      </w:r>
    </w:p>
    <w:p w14:paraId="67A745D6" w14:textId="6ED9D202"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206BCE1B" w:rsidR="00E011EB" w:rsidRPr="00E011EB" w:rsidRDefault="00E011EB" w:rsidP="009B44CC">
      <w:pPr>
        <w:pStyle w:val="Subtitle"/>
        <w:numPr>
          <w:ilvl w:val="0"/>
          <w:numId w:val="34"/>
        </w:numPr>
        <w:spacing w:before="0" w:after="0"/>
        <w:rPr>
          <w:rFonts w:eastAsia="Times New Roman" w:cs="Arial"/>
          <w:color w:val="595959"/>
          <w:spacing w:val="0"/>
          <w:sz w:val="20"/>
          <w:szCs w:val="40"/>
        </w:rPr>
      </w:pPr>
      <w:r w:rsidRPr="00E011EB">
        <w:rPr>
          <w:rFonts w:eastAsia="Times New Roman" w:cs="Arial"/>
          <w:color w:val="595959"/>
          <w:spacing w:val="0"/>
          <w:sz w:val="20"/>
          <w:szCs w:val="40"/>
        </w:rPr>
        <w:t>The lead teachers will participate in the regular cross-school Work Group meetings with the Mastery Specialist (half-days) and make changes to maths teaching in their own classroom initially and beyond by the end of the year</w:t>
      </w:r>
    </w:p>
    <w:p w14:paraId="47B33930" w14:textId="06D52FEB" w:rsidR="00E011EB" w:rsidRPr="00E011EB" w:rsidRDefault="00E011EB" w:rsidP="009B44CC">
      <w:pPr>
        <w:pStyle w:val="Subtitle"/>
        <w:numPr>
          <w:ilvl w:val="0"/>
          <w:numId w:val="34"/>
        </w:numPr>
        <w:spacing w:before="0" w:after="0"/>
        <w:rPr>
          <w:rFonts w:eastAsia="Times New Roman" w:cs="Arial"/>
          <w:color w:val="595959"/>
          <w:spacing w:val="0"/>
          <w:sz w:val="20"/>
          <w:szCs w:val="40"/>
        </w:rPr>
      </w:pPr>
      <w:r w:rsidRPr="00E011EB">
        <w:rPr>
          <w:rFonts w:eastAsia="Times New Roman" w:cs="Arial"/>
          <w:color w:val="595959"/>
          <w:spacing w:val="0"/>
          <w:sz w:val="20"/>
          <w:szCs w:val="40"/>
        </w:rPr>
        <w:t>The lead teachers will receive a minimum of ten (combined) days’ release time for development work including the above meetings</w:t>
      </w:r>
    </w:p>
    <w:p w14:paraId="41A5C84B" w14:textId="3B9BF561" w:rsidR="00E011EB" w:rsidRPr="00E011EB" w:rsidRDefault="00E011EB" w:rsidP="009B44CC">
      <w:pPr>
        <w:pStyle w:val="Subtitle"/>
        <w:numPr>
          <w:ilvl w:val="0"/>
          <w:numId w:val="34"/>
        </w:numPr>
        <w:spacing w:before="0" w:after="0"/>
        <w:rPr>
          <w:rFonts w:eastAsia="Times New Roman" w:cs="Arial"/>
          <w:color w:val="595959"/>
          <w:spacing w:val="0"/>
          <w:sz w:val="20"/>
          <w:szCs w:val="40"/>
        </w:rPr>
      </w:pPr>
      <w:r w:rsidRPr="00E011EB">
        <w:rPr>
          <w:rFonts w:eastAsia="Times New Roman" w:cs="Arial"/>
          <w:color w:val="595959"/>
          <w:spacing w:val="0"/>
          <w:sz w:val="20"/>
          <w:szCs w:val="40"/>
        </w:rPr>
        <w:t>The headteacher will meet with the Mastery Specialist and the Maths Hub’s leadership as well as working with the other Work Group school headteachers</w:t>
      </w:r>
    </w:p>
    <w:p w14:paraId="1001C7A1" w14:textId="69216E1E" w:rsidR="00E011EB" w:rsidRPr="00E011EB" w:rsidRDefault="00E011EB" w:rsidP="009B44CC">
      <w:pPr>
        <w:pStyle w:val="Subtitle"/>
        <w:numPr>
          <w:ilvl w:val="0"/>
          <w:numId w:val="34"/>
        </w:numPr>
        <w:spacing w:before="0" w:after="0"/>
        <w:rPr>
          <w:rFonts w:eastAsia="Times New Roman" w:cs="Arial"/>
          <w:color w:val="595959"/>
          <w:spacing w:val="0"/>
          <w:sz w:val="20"/>
          <w:szCs w:val="40"/>
        </w:rPr>
      </w:pPr>
      <w:r w:rsidRPr="00E011EB">
        <w:rPr>
          <w:rFonts w:eastAsia="Times New Roman" w:cs="Arial"/>
          <w:color w:val="595959"/>
          <w:spacing w:val="0"/>
          <w:sz w:val="20"/>
          <w:szCs w:val="40"/>
        </w:rPr>
        <w:t>The school will introduce teaching for mastery approaches across the school and establish TRG professional development models to support teacher development</w:t>
      </w:r>
    </w:p>
    <w:p w14:paraId="2F5431EC" w14:textId="428A539C" w:rsidR="00E011EB" w:rsidRPr="00E011EB" w:rsidRDefault="00E011EB" w:rsidP="009B44CC">
      <w:pPr>
        <w:pStyle w:val="Subtitle"/>
        <w:numPr>
          <w:ilvl w:val="0"/>
          <w:numId w:val="34"/>
        </w:numPr>
        <w:spacing w:before="0" w:after="0"/>
        <w:rPr>
          <w:rFonts w:eastAsia="Times New Roman" w:cs="Arial"/>
          <w:color w:val="595959"/>
          <w:spacing w:val="0"/>
          <w:sz w:val="20"/>
          <w:szCs w:val="40"/>
        </w:rPr>
      </w:pPr>
      <w:r w:rsidRPr="00E011EB">
        <w:rPr>
          <w:rFonts w:eastAsia="Times New Roman" w:cs="Arial"/>
          <w:color w:val="595959"/>
          <w:spacing w:val="0"/>
          <w:sz w:val="20"/>
          <w:szCs w:val="40"/>
        </w:rPr>
        <w:t>The school will provide any reports required by the Maths Hub and participate in any evaluation processes required</w:t>
      </w:r>
    </w:p>
    <w:p w14:paraId="7DFFBDD3" w14:textId="67D1A615" w:rsidR="00E011EB" w:rsidRDefault="00E011EB" w:rsidP="009B44CC">
      <w:pPr>
        <w:pStyle w:val="Subtitle"/>
        <w:numPr>
          <w:ilvl w:val="0"/>
          <w:numId w:val="34"/>
        </w:numPr>
        <w:spacing w:before="0" w:after="0"/>
        <w:rPr>
          <w:rFonts w:eastAsia="Times New Roman" w:cs="Arial"/>
          <w:color w:val="595959"/>
          <w:spacing w:val="0"/>
          <w:sz w:val="20"/>
          <w:szCs w:val="40"/>
        </w:rPr>
      </w:pPr>
      <w:r w:rsidRPr="00E011EB">
        <w:rPr>
          <w:rFonts w:eastAsia="Times New Roman" w:cs="Arial"/>
          <w:color w:val="595959"/>
          <w:spacing w:val="0"/>
          <w:sz w:val="20"/>
          <w:szCs w:val="40"/>
        </w:rPr>
        <w:t>The school will continue to collaborate with the schools</w:t>
      </w:r>
      <w:r w:rsidR="00B715E2">
        <w:rPr>
          <w:rFonts w:eastAsia="Times New Roman" w:cs="Arial"/>
          <w:color w:val="595959"/>
          <w:spacing w:val="0"/>
          <w:sz w:val="20"/>
          <w:szCs w:val="40"/>
        </w:rPr>
        <w:t xml:space="preserve"> in the</w:t>
      </w:r>
      <w:r w:rsidRPr="00E011EB">
        <w:rPr>
          <w:rFonts w:eastAsia="Times New Roman" w:cs="Arial"/>
          <w:color w:val="595959"/>
          <w:spacing w:val="0"/>
          <w:sz w:val="20"/>
          <w:szCs w:val="40"/>
        </w:rPr>
        <w:t xml:space="preserve"> </w:t>
      </w:r>
      <w:r w:rsidR="00B715E2" w:rsidRPr="00B715E2">
        <w:rPr>
          <w:rFonts w:eastAsia="Times New Roman" w:cs="Arial"/>
          <w:color w:val="595959"/>
          <w:spacing w:val="0"/>
          <w:sz w:val="20"/>
          <w:szCs w:val="40"/>
        </w:rPr>
        <w:t xml:space="preserve">Embedding and Sustaining Work Groups </w:t>
      </w:r>
      <w:r w:rsidR="00B715E2">
        <w:rPr>
          <w:rFonts w:eastAsia="Times New Roman" w:cs="Arial"/>
          <w:color w:val="595959"/>
          <w:spacing w:val="0"/>
          <w:sz w:val="20"/>
          <w:szCs w:val="40"/>
        </w:rPr>
        <w:t>for the year 202</w:t>
      </w:r>
      <w:r w:rsidR="00F55939">
        <w:rPr>
          <w:rFonts w:eastAsia="Times New Roman" w:cs="Arial"/>
          <w:color w:val="595959"/>
          <w:spacing w:val="0"/>
          <w:sz w:val="20"/>
          <w:szCs w:val="40"/>
        </w:rPr>
        <w:t>4</w:t>
      </w:r>
      <w:r w:rsidR="00B715E2">
        <w:rPr>
          <w:rFonts w:eastAsia="Times New Roman" w:cs="Arial"/>
          <w:color w:val="595959"/>
          <w:spacing w:val="0"/>
          <w:sz w:val="20"/>
          <w:szCs w:val="40"/>
        </w:rPr>
        <w:t>/2</w:t>
      </w:r>
      <w:r w:rsidR="00F55939">
        <w:rPr>
          <w:rFonts w:eastAsia="Times New Roman" w:cs="Arial"/>
          <w:color w:val="595959"/>
          <w:spacing w:val="0"/>
          <w:sz w:val="20"/>
          <w:szCs w:val="40"/>
        </w:rPr>
        <w:t>5</w:t>
      </w:r>
      <w:r w:rsidRPr="00E011EB">
        <w:rPr>
          <w:rFonts w:eastAsia="Times New Roman" w:cs="Arial"/>
          <w:color w:val="595959"/>
          <w:spacing w:val="0"/>
          <w:sz w:val="20"/>
          <w:szCs w:val="40"/>
        </w:rPr>
        <w:t xml:space="preserve"> and beyond.</w:t>
      </w:r>
    </w:p>
    <w:p w14:paraId="022AF5B9" w14:textId="18889BBF" w:rsidR="000B5FEC" w:rsidRDefault="00026C6F" w:rsidP="00E011EB">
      <w:pPr>
        <w:pStyle w:val="Subtitle"/>
      </w:pPr>
      <w:r>
        <w:t>Funding</w:t>
      </w:r>
    </w:p>
    <w:p w14:paraId="79E514F9" w14:textId="77777777" w:rsidR="006B539F" w:rsidRDefault="006B539F" w:rsidP="009B44CC">
      <w:pPr>
        <w:pStyle w:val="Subtitle"/>
        <w:jc w:val="both"/>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05084F93" w:rsidR="0092708A" w:rsidRDefault="0092708A" w:rsidP="009B44CC">
      <w:pPr>
        <w:jc w:val="both"/>
      </w:pPr>
      <w:r>
        <w:t>Schools interested in applying to</w:t>
      </w:r>
      <w:r w:rsidR="00B715E2">
        <w:t xml:space="preserve"> be part of a Work Group in 202</w:t>
      </w:r>
      <w:r w:rsidR="00F55939">
        <w:t>4</w:t>
      </w:r>
      <w:r w:rsidR="00B715E2">
        <w:t>/2</w:t>
      </w:r>
      <w:r w:rsidR="00F55939">
        <w:t>5</w:t>
      </w:r>
      <w:r>
        <w:t xml:space="preserve"> </w:t>
      </w:r>
      <w:r w:rsidR="00D462C9">
        <w:t xml:space="preserve">that are situated in Birmingham, Sandwell or Dudley </w:t>
      </w:r>
      <w:r>
        <w:t xml:space="preserve">should complete the application form below and submit to </w:t>
      </w:r>
      <w:r w:rsidR="00D462C9">
        <w:t>mathshub@bishopchalloner.bham.sch.uk</w:t>
      </w:r>
      <w:r>
        <w:t>. Early applications are encouraged.</w:t>
      </w:r>
    </w:p>
    <w:p w14:paraId="207A5764" w14:textId="77777777" w:rsidR="0092708A" w:rsidRDefault="0092708A" w:rsidP="009B44CC">
      <w:pPr>
        <w:jc w:val="both"/>
      </w:pPr>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Default="0092708A" w:rsidP="0092708A">
      <w:r>
        <w:t>Once the school has applied, the Maths Hub will then make contact with you to explain next steps.</w:t>
      </w:r>
    </w:p>
    <w:p w14:paraId="4D31D796" w14:textId="104690CE" w:rsidR="008720BC" w:rsidRDefault="008720BC">
      <w:pPr>
        <w:spacing w:before="0" w:line="240" w:lineRule="auto"/>
      </w:pPr>
    </w:p>
    <w:p w14:paraId="7E2DE707" w14:textId="42050096" w:rsidR="00BF0AA6" w:rsidRDefault="00BF0AA6">
      <w:pPr>
        <w:spacing w:before="0" w:line="240" w:lineRule="auto"/>
      </w:pPr>
    </w:p>
    <w:p w14:paraId="54F45CDF" w14:textId="02841E14" w:rsidR="00BF0AA6" w:rsidRDefault="00BF0AA6">
      <w:pPr>
        <w:spacing w:before="0" w:line="240" w:lineRule="auto"/>
      </w:pPr>
      <w:r>
        <w:rPr>
          <w:noProof/>
        </w:rPr>
        <mc:AlternateContent>
          <mc:Choice Requires="wps">
            <w:drawing>
              <wp:anchor distT="0" distB="0" distL="114300" distR="114300" simplePos="0" relativeHeight="251659264" behindDoc="0" locked="0" layoutInCell="1" allowOverlap="1" wp14:anchorId="21829632" wp14:editId="702A3FB6">
                <wp:simplePos x="0" y="0"/>
                <wp:positionH relativeFrom="column">
                  <wp:posOffset>641985</wp:posOffset>
                </wp:positionH>
                <wp:positionV relativeFrom="paragraph">
                  <wp:posOffset>21590</wp:posOffset>
                </wp:positionV>
                <wp:extent cx="52673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67325" cy="742950"/>
                        </a:xfrm>
                        <a:prstGeom prst="rect">
                          <a:avLst/>
                        </a:prstGeom>
                        <a:solidFill>
                          <a:schemeClr val="lt1"/>
                        </a:solidFill>
                        <a:ln w="6350">
                          <a:solidFill>
                            <a:prstClr val="black"/>
                          </a:solidFill>
                        </a:ln>
                      </wps:spPr>
                      <wps:txbx>
                        <w:txbxContent>
                          <w:p w14:paraId="2B3BD5B4" w14:textId="5CC8FFAE" w:rsidR="00BF0AA6" w:rsidRPr="00BF0AA6" w:rsidRDefault="00BF0AA6" w:rsidP="00BF0AA6">
                            <w:pPr>
                              <w:jc w:val="center"/>
                              <w:rPr>
                                <w:b/>
                                <w:color w:val="FF0000"/>
                                <w:lang w:val="en-US"/>
                              </w:rPr>
                            </w:pPr>
                            <w:r w:rsidRPr="00BF0AA6">
                              <w:rPr>
                                <w:b/>
                                <w:color w:val="FF0000"/>
                                <w:lang w:val="en-US"/>
                              </w:rPr>
                              <w:t xml:space="preserve">Deadline for application: </w:t>
                            </w:r>
                            <w:r w:rsidR="00FC7E5A">
                              <w:rPr>
                                <w:b/>
                                <w:color w:val="FF0000"/>
                                <w:lang w:val="en-US"/>
                              </w:rPr>
                              <w:t xml:space="preserve">Friday </w:t>
                            </w:r>
                            <w:r w:rsidR="00F55939">
                              <w:rPr>
                                <w:b/>
                                <w:color w:val="FF0000"/>
                                <w:lang w:val="en-US"/>
                              </w:rPr>
                              <w:t>28</w:t>
                            </w:r>
                            <w:r w:rsidR="00FC7E5A" w:rsidRPr="00FC7E5A">
                              <w:rPr>
                                <w:b/>
                                <w:color w:val="FF0000"/>
                                <w:vertAlign w:val="superscript"/>
                                <w:lang w:val="en-US"/>
                              </w:rPr>
                              <w:t>th</w:t>
                            </w:r>
                            <w:r w:rsidR="00FC7E5A">
                              <w:rPr>
                                <w:b/>
                                <w:color w:val="FF0000"/>
                                <w:lang w:val="en-US"/>
                              </w:rPr>
                              <w:t xml:space="preserve"> </w:t>
                            </w:r>
                            <w:r w:rsidR="009B44CC">
                              <w:rPr>
                                <w:b/>
                                <w:color w:val="FF0000"/>
                                <w:lang w:val="en-US"/>
                              </w:rPr>
                              <w:t>June</w:t>
                            </w:r>
                            <w:r w:rsidR="00FC7E5A">
                              <w:rPr>
                                <w:b/>
                                <w:color w:val="FF0000"/>
                                <w:lang w:val="en-US"/>
                              </w:rPr>
                              <w:t xml:space="preserve"> 202</w:t>
                            </w:r>
                            <w:r w:rsidR="00F55939">
                              <w:rPr>
                                <w:b/>
                                <w:color w:val="FF0000"/>
                                <w:lang w:val="en-US"/>
                              </w:rPr>
                              <w:t>4</w:t>
                            </w:r>
                          </w:p>
                          <w:p w14:paraId="33A7356C" w14:textId="2BE96F1C" w:rsidR="00BF0AA6" w:rsidRPr="00BF0AA6" w:rsidRDefault="00BF0AA6">
                            <w:pPr>
                              <w:rPr>
                                <w:lang w:val="en-US"/>
                              </w:rPr>
                            </w:pPr>
                            <w:r>
                              <w:rPr>
                                <w:lang w:val="en-US"/>
                              </w:rPr>
                              <w:t xml:space="preserve">Please send application via email to: </w:t>
                            </w:r>
                            <w:hyperlink r:id="rId11" w:history="1">
                              <w:r w:rsidR="003052C2" w:rsidRPr="00402960">
                                <w:rPr>
                                  <w:rStyle w:val="Hyperlink"/>
                                  <w:lang w:val="en-US"/>
                                </w:rPr>
                                <w:t>mathshub@bishopchalloner.bham.sch.uk</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829632" id="_x0000_t202" coordsize="21600,21600" o:spt="202" path="m,l,21600r21600,l21600,xe">
                <v:stroke joinstyle="miter"/>
                <v:path gradientshapeok="t" o:connecttype="rect"/>
              </v:shapetype>
              <v:shape id="Text Box 1" o:spid="_x0000_s1026" type="#_x0000_t202" style="position:absolute;margin-left:50.55pt;margin-top:1.7pt;width:414.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" fillcolor="white [3201]" strokeweight=".5pt">
                <v:textbox>
                  <w:txbxContent>
                    <w:p w14:paraId="2B3BD5B4" w14:textId="5CC8FFAE" w:rsidR="00BF0AA6" w:rsidRPr="00BF0AA6" w:rsidRDefault="00BF0AA6" w:rsidP="00BF0AA6">
                      <w:pPr>
                        <w:jc w:val="center"/>
                        <w:rPr>
                          <w:b/>
                          <w:color w:val="FF0000"/>
                          <w:lang w:val="en-US"/>
                        </w:rPr>
                      </w:pPr>
                      <w:r w:rsidRPr="00BF0AA6">
                        <w:rPr>
                          <w:b/>
                          <w:color w:val="FF0000"/>
                          <w:lang w:val="en-US"/>
                        </w:rPr>
                        <w:t xml:space="preserve">Deadline for application: </w:t>
                      </w:r>
                      <w:r w:rsidR="00FC7E5A">
                        <w:rPr>
                          <w:b/>
                          <w:color w:val="FF0000"/>
                          <w:lang w:val="en-US"/>
                        </w:rPr>
                        <w:t xml:space="preserve">Friday </w:t>
                      </w:r>
                      <w:r w:rsidR="00F55939">
                        <w:rPr>
                          <w:b/>
                          <w:color w:val="FF0000"/>
                          <w:lang w:val="en-US"/>
                        </w:rPr>
                        <w:t>28</w:t>
                      </w:r>
                      <w:r w:rsidR="00FC7E5A" w:rsidRPr="00FC7E5A">
                        <w:rPr>
                          <w:b/>
                          <w:color w:val="FF0000"/>
                          <w:vertAlign w:val="superscript"/>
                          <w:lang w:val="en-US"/>
                        </w:rPr>
                        <w:t>th</w:t>
                      </w:r>
                      <w:r w:rsidR="00FC7E5A">
                        <w:rPr>
                          <w:b/>
                          <w:color w:val="FF0000"/>
                          <w:lang w:val="en-US"/>
                        </w:rPr>
                        <w:t xml:space="preserve"> </w:t>
                      </w:r>
                      <w:r w:rsidR="009B44CC">
                        <w:rPr>
                          <w:b/>
                          <w:color w:val="FF0000"/>
                          <w:lang w:val="en-US"/>
                        </w:rPr>
                        <w:t>June</w:t>
                      </w:r>
                      <w:r w:rsidR="00FC7E5A">
                        <w:rPr>
                          <w:b/>
                          <w:color w:val="FF0000"/>
                          <w:lang w:val="en-US"/>
                        </w:rPr>
                        <w:t xml:space="preserve"> 202</w:t>
                      </w:r>
                      <w:r w:rsidR="00F55939">
                        <w:rPr>
                          <w:b/>
                          <w:color w:val="FF0000"/>
                          <w:lang w:val="en-US"/>
                        </w:rPr>
                        <w:t>4</w:t>
                      </w:r>
                    </w:p>
                    <w:p w14:paraId="33A7356C" w14:textId="2BE96F1C" w:rsidR="00BF0AA6" w:rsidRPr="00BF0AA6" w:rsidRDefault="00BF0AA6">
                      <w:pPr>
                        <w:rPr>
                          <w:lang w:val="en-US"/>
                        </w:rPr>
                      </w:pPr>
                      <w:r>
                        <w:rPr>
                          <w:lang w:val="en-US"/>
                        </w:rPr>
                        <w:t xml:space="preserve">Please send application via email to: </w:t>
                      </w:r>
                      <w:hyperlink r:id="rId12" w:history="1">
                        <w:r w:rsidR="003052C2" w:rsidRPr="00402960">
                          <w:rPr>
                            <w:rStyle w:val="Hyperlink"/>
                            <w:lang w:val="en-US"/>
                          </w:rPr>
                          <w:t>mathshub@bishopchalloner.bham.sch.uk</w:t>
                        </w:r>
                      </w:hyperlink>
                      <w:r>
                        <w:t>.</w:t>
                      </w:r>
                    </w:p>
                  </w:txbxContent>
                </v:textbox>
              </v:shape>
            </w:pict>
          </mc:Fallback>
        </mc:AlternateContent>
      </w:r>
    </w:p>
    <w:p w14:paraId="52F00CF4" w14:textId="5E2DCE92" w:rsidR="00BF0AA6" w:rsidRDefault="00BF0AA6">
      <w:pPr>
        <w:spacing w:before="0" w:line="240" w:lineRule="auto"/>
      </w:pPr>
    </w:p>
    <w:p w14:paraId="1E5AA064" w14:textId="77777777" w:rsidR="00BF0AA6" w:rsidRDefault="00BF0AA6">
      <w:pPr>
        <w:spacing w:before="0" w:line="240" w:lineRule="auto"/>
      </w:pPr>
    </w:p>
    <w:p w14:paraId="67D569B1" w14:textId="77777777" w:rsidR="00BF0AA6" w:rsidRDefault="00BF0AA6" w:rsidP="008720BC">
      <w:pPr>
        <w:pStyle w:val="Subtitle"/>
        <w:jc w:val="center"/>
        <w:rPr>
          <w:rFonts w:eastAsia="Calibri"/>
          <w:lang w:eastAsia="en-US"/>
        </w:rPr>
      </w:pPr>
    </w:p>
    <w:p w14:paraId="3DA8DCC2" w14:textId="77777777" w:rsidR="00BF0AA6" w:rsidRDefault="00BF0AA6" w:rsidP="008720BC">
      <w:pPr>
        <w:pStyle w:val="Subtitle"/>
        <w:jc w:val="center"/>
        <w:rPr>
          <w:rFonts w:eastAsia="Calibri"/>
          <w:lang w:eastAsia="en-US"/>
        </w:rPr>
      </w:pPr>
    </w:p>
    <w:p w14:paraId="698AA200" w14:textId="77777777" w:rsidR="00BF0AA6" w:rsidRDefault="00BF0AA6" w:rsidP="008720BC">
      <w:pPr>
        <w:pStyle w:val="Subtitle"/>
        <w:jc w:val="center"/>
        <w:rPr>
          <w:rFonts w:eastAsia="Calibri"/>
          <w:lang w:eastAsia="en-US"/>
        </w:rPr>
      </w:pPr>
    </w:p>
    <w:p w14:paraId="701327A6" w14:textId="77777777" w:rsidR="00BF0AA6" w:rsidRDefault="00BF0AA6" w:rsidP="008720BC">
      <w:pPr>
        <w:pStyle w:val="Subtitle"/>
        <w:jc w:val="center"/>
        <w:rPr>
          <w:rFonts w:eastAsia="Calibri"/>
          <w:lang w:eastAsia="en-US"/>
        </w:rPr>
      </w:pPr>
    </w:p>
    <w:p w14:paraId="6B54DFE5" w14:textId="77777777" w:rsidR="009B44CC" w:rsidRDefault="009B44CC" w:rsidP="008720BC">
      <w:pPr>
        <w:pStyle w:val="Subtitle"/>
        <w:jc w:val="center"/>
        <w:rPr>
          <w:rFonts w:eastAsia="Calibri"/>
          <w:lang w:eastAsia="en-US"/>
        </w:rPr>
      </w:pPr>
    </w:p>
    <w:p w14:paraId="503C7C93" w14:textId="77777777" w:rsidR="009B44CC" w:rsidRDefault="009B44CC" w:rsidP="008720BC">
      <w:pPr>
        <w:pStyle w:val="Subtitle"/>
        <w:jc w:val="center"/>
        <w:rPr>
          <w:rFonts w:eastAsia="Calibri"/>
          <w:lang w:eastAsia="en-US"/>
        </w:rPr>
      </w:pPr>
    </w:p>
    <w:p w14:paraId="52AF2CF9" w14:textId="77777777" w:rsidR="009B44CC" w:rsidRDefault="009B44CC" w:rsidP="008720BC">
      <w:pPr>
        <w:pStyle w:val="Subtitle"/>
        <w:jc w:val="center"/>
        <w:rPr>
          <w:rFonts w:eastAsia="Calibri"/>
          <w:lang w:eastAsia="en-US"/>
        </w:rPr>
      </w:pPr>
    </w:p>
    <w:p w14:paraId="78C83A73" w14:textId="3B84048B"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412CF268"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r w:rsidR="009B44CC">
        <w:rPr>
          <w:rFonts w:eastAsia="Calibri"/>
          <w:lang w:val="en-US" w:eastAsia="en-US"/>
        </w:rPr>
        <w:t xml:space="preserve"> (202</w:t>
      </w:r>
      <w:r w:rsidR="00F55939">
        <w:rPr>
          <w:rFonts w:eastAsia="Calibri"/>
          <w:lang w:val="en-US" w:eastAsia="en-US"/>
        </w:rPr>
        <w:t>4</w:t>
      </w:r>
      <w:r w:rsidR="009B44CC">
        <w:rPr>
          <w:rFonts w:eastAsia="Calibri"/>
          <w:lang w:val="en-US" w:eastAsia="en-US"/>
        </w:rPr>
        <w:t>-2</w:t>
      </w:r>
      <w:r w:rsidR="00F55939">
        <w:rPr>
          <w:rFonts w:eastAsia="Calibri"/>
          <w:lang w:val="en-US" w:eastAsia="en-US"/>
        </w:rPr>
        <w:t>5</w:t>
      </w:r>
      <w:r w:rsidR="009B44CC">
        <w:rPr>
          <w:rFonts w:eastAsia="Calibri"/>
          <w:lang w:val="en-US" w:eastAsia="en-US"/>
        </w:rPr>
        <w:t>)</w:t>
      </w:r>
    </w:p>
    <w:p w14:paraId="54A5167F" w14:textId="75A6E1D9" w:rsidR="00D462C9" w:rsidRPr="00D462C9" w:rsidRDefault="00D462C9" w:rsidP="008720BC">
      <w:pPr>
        <w:spacing w:before="0" w:after="120" w:line="276" w:lineRule="auto"/>
        <w:jc w:val="center"/>
        <w:rPr>
          <w:rFonts w:eastAsia="Calibri"/>
          <w:bCs w:val="0"/>
          <w:i/>
          <w:iCs/>
          <w:color w:val="808080" w:themeColor="background1" w:themeShade="80"/>
          <w:szCs w:val="20"/>
          <w:highlight w:val="yellow"/>
          <w:lang w:val="en-US" w:eastAsia="en-US"/>
        </w:rPr>
      </w:pPr>
      <w:r w:rsidRPr="00D462C9">
        <w:rPr>
          <w:rFonts w:eastAsia="Calibri"/>
          <w:bCs w:val="0"/>
          <w:i/>
          <w:iCs/>
          <w:color w:val="808080" w:themeColor="background1" w:themeShade="80"/>
          <w:szCs w:val="20"/>
          <w:highlight w:val="yellow"/>
          <w:lang w:val="en-US" w:eastAsia="en-US"/>
        </w:rPr>
        <w:t xml:space="preserve">For </w:t>
      </w:r>
      <w:r>
        <w:rPr>
          <w:rFonts w:eastAsia="Calibri"/>
          <w:bCs w:val="0"/>
          <w:i/>
          <w:iCs/>
          <w:color w:val="808080" w:themeColor="background1" w:themeShade="80"/>
          <w:szCs w:val="20"/>
          <w:highlight w:val="yellow"/>
          <w:lang w:val="en-US" w:eastAsia="en-US"/>
        </w:rPr>
        <w:t>s</w:t>
      </w:r>
      <w:r w:rsidRPr="00D462C9">
        <w:rPr>
          <w:rFonts w:eastAsia="Calibri"/>
          <w:bCs w:val="0"/>
          <w:i/>
          <w:iCs/>
          <w:color w:val="808080" w:themeColor="background1" w:themeShade="80"/>
          <w:szCs w:val="20"/>
          <w:highlight w:val="yellow"/>
          <w:lang w:val="en-US" w:eastAsia="en-US"/>
        </w:rPr>
        <w:t xml:space="preserve">chools based in Birmingham, </w:t>
      </w:r>
      <w:proofErr w:type="spellStart"/>
      <w:r w:rsidRPr="00D462C9">
        <w:rPr>
          <w:rFonts w:eastAsia="Calibri"/>
          <w:bCs w:val="0"/>
          <w:i/>
          <w:iCs/>
          <w:color w:val="808080" w:themeColor="background1" w:themeShade="80"/>
          <w:szCs w:val="20"/>
          <w:highlight w:val="yellow"/>
          <w:lang w:val="en-US" w:eastAsia="en-US"/>
        </w:rPr>
        <w:t>Sandwell</w:t>
      </w:r>
      <w:proofErr w:type="spellEnd"/>
      <w:r w:rsidRPr="00D462C9">
        <w:rPr>
          <w:rFonts w:eastAsia="Calibri"/>
          <w:bCs w:val="0"/>
          <w:i/>
          <w:iCs/>
          <w:color w:val="808080" w:themeColor="background1" w:themeShade="80"/>
          <w:szCs w:val="20"/>
          <w:highlight w:val="yellow"/>
          <w:lang w:val="en-US" w:eastAsia="en-US"/>
        </w:rPr>
        <w:t xml:space="preserve"> and Dudley.</w:t>
      </w:r>
    </w:p>
    <w:p w14:paraId="6008A727" w14:textId="0653B721"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D462C9">
        <w:rPr>
          <w:rFonts w:eastAsia="Calibri"/>
          <w:bCs w:val="0"/>
          <w:i/>
          <w:iCs/>
          <w:color w:val="808080" w:themeColor="background1" w:themeShade="80"/>
          <w:szCs w:val="20"/>
          <w:highlight w:val="yellow"/>
          <w:lang w:val="en-US" w:eastAsia="en-US"/>
        </w:rPr>
        <w:t xml:space="preserve"> </w:t>
      </w:r>
      <w:r w:rsidR="00D462C9" w:rsidRPr="00D462C9">
        <w:rPr>
          <w:rFonts w:eastAsia="Calibri"/>
          <w:bCs w:val="0"/>
          <w:i/>
          <w:iCs/>
          <w:color w:val="808080" w:themeColor="background1" w:themeShade="80"/>
          <w:szCs w:val="20"/>
          <w:highlight w:val="yellow"/>
          <w:lang w:eastAsia="en-US"/>
        </w:rPr>
        <w:t>Please send completed application forms to mathshub@bishopchalloner.bham.sch.uk</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4E5617C8" w:rsidR="00495043" w:rsidRPr="008720BC" w:rsidRDefault="009B44CC" w:rsidP="00775AE8">
            <w:pPr>
              <w:spacing w:before="0" w:line="276" w:lineRule="auto"/>
              <w:rPr>
                <w:rFonts w:cs="Arial"/>
                <w:color w:val="808080" w:themeColor="background1" w:themeShade="80"/>
                <w:szCs w:val="20"/>
              </w:rPr>
            </w:pPr>
            <w:r>
              <w:rPr>
                <w:rFonts w:cs="Arial"/>
                <w:color w:val="808080" w:themeColor="background1" w:themeShade="80"/>
                <w:szCs w:val="20"/>
              </w:rPr>
              <w:t>Central Maths Hub</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F55939" w:rsidRPr="008720BC" w14:paraId="337E810F" w14:textId="77777777" w:rsidTr="00752CAB">
        <w:trPr>
          <w:trHeight w:val="839"/>
          <w:jc w:val="center"/>
        </w:trPr>
        <w:tc>
          <w:tcPr>
            <w:tcW w:w="2176" w:type="dxa"/>
          </w:tcPr>
          <w:p w14:paraId="388B1976" w14:textId="78A961B9" w:rsidR="00F55939" w:rsidRPr="008720BC" w:rsidRDefault="00F55939" w:rsidP="008720BC">
            <w:pPr>
              <w:spacing w:before="0" w:line="276" w:lineRule="auto"/>
              <w:rPr>
                <w:color w:val="808080" w:themeColor="background1" w:themeShade="80"/>
                <w:szCs w:val="20"/>
              </w:rPr>
            </w:pPr>
            <w:r>
              <w:rPr>
                <w:color w:val="808080" w:themeColor="background1" w:themeShade="80"/>
                <w:szCs w:val="20"/>
              </w:rPr>
              <w:t xml:space="preserve">Name of </w:t>
            </w:r>
            <w:proofErr w:type="spellStart"/>
            <w:r>
              <w:rPr>
                <w:color w:val="808080" w:themeColor="background1" w:themeShade="80"/>
                <w:szCs w:val="20"/>
              </w:rPr>
              <w:t>Maths</w:t>
            </w:r>
            <w:proofErr w:type="spellEnd"/>
            <w:r>
              <w:rPr>
                <w:color w:val="808080" w:themeColor="background1" w:themeShade="80"/>
                <w:szCs w:val="20"/>
              </w:rPr>
              <w:t xml:space="preserve"> Lead</w:t>
            </w:r>
          </w:p>
        </w:tc>
        <w:tc>
          <w:tcPr>
            <w:tcW w:w="2814" w:type="dxa"/>
          </w:tcPr>
          <w:p w14:paraId="4B5CA101" w14:textId="77777777" w:rsidR="00F55939" w:rsidRPr="008720BC" w:rsidRDefault="00F55939" w:rsidP="008720BC">
            <w:pPr>
              <w:spacing w:before="0" w:line="276" w:lineRule="auto"/>
              <w:rPr>
                <w:color w:val="808080" w:themeColor="background1" w:themeShade="80"/>
                <w:szCs w:val="20"/>
              </w:rPr>
            </w:pPr>
          </w:p>
        </w:tc>
        <w:tc>
          <w:tcPr>
            <w:tcW w:w="949" w:type="dxa"/>
          </w:tcPr>
          <w:p w14:paraId="3B9974BC" w14:textId="7060DC03" w:rsidR="00F55939" w:rsidRPr="008720BC" w:rsidRDefault="00F55939" w:rsidP="008720BC">
            <w:pPr>
              <w:spacing w:before="0" w:line="276" w:lineRule="auto"/>
              <w:rPr>
                <w:color w:val="808080" w:themeColor="background1" w:themeShade="80"/>
                <w:szCs w:val="20"/>
              </w:rPr>
            </w:pPr>
            <w:r>
              <w:rPr>
                <w:color w:val="808080" w:themeColor="background1" w:themeShade="80"/>
                <w:szCs w:val="20"/>
              </w:rPr>
              <w:t>Email</w:t>
            </w:r>
          </w:p>
        </w:tc>
        <w:tc>
          <w:tcPr>
            <w:tcW w:w="2936" w:type="dxa"/>
          </w:tcPr>
          <w:p w14:paraId="0920342E" w14:textId="77777777" w:rsidR="00F55939" w:rsidRPr="008720BC" w:rsidRDefault="00F55939" w:rsidP="008720BC">
            <w:pPr>
              <w:spacing w:before="0" w:line="276" w:lineRule="auto"/>
              <w:rPr>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3BE6153" w:rsid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
        <w:tblW w:w="0" w:type="auto"/>
        <w:tblInd w:w="562" w:type="dxa"/>
        <w:tblLook w:val="04A0" w:firstRow="1" w:lastRow="0" w:firstColumn="1" w:lastColumn="0" w:noHBand="0" w:noVBand="1"/>
      </w:tblPr>
      <w:tblGrid>
        <w:gridCol w:w="9067"/>
      </w:tblGrid>
      <w:tr w:rsidR="009B44CC" w14:paraId="0FEA656E" w14:textId="77777777" w:rsidTr="009B44CC">
        <w:tc>
          <w:tcPr>
            <w:tcW w:w="9067" w:type="dxa"/>
            <w:shd w:val="clear" w:color="auto" w:fill="F2F2F2" w:themeFill="background1" w:themeFillShade="F2"/>
          </w:tcPr>
          <w:p w14:paraId="35FCC480" w14:textId="77777777" w:rsidR="009B44CC" w:rsidRDefault="009B44CC" w:rsidP="00EF2183">
            <w:pPr>
              <w:spacing w:before="0" w:line="276" w:lineRule="auto"/>
              <w:rPr>
                <w:rFonts w:ascii="Century Gothic" w:hAnsi="Century Gothic"/>
                <w:color w:val="000000"/>
                <w:szCs w:val="20"/>
                <w:shd w:val="clear" w:color="auto" w:fill="D5D5D5"/>
              </w:rPr>
            </w:pPr>
            <w:r w:rsidRPr="00DF115E">
              <w:rPr>
                <w:rStyle w:val="Strong"/>
                <w:rFonts w:ascii="Century Gothic" w:hAnsi="Century Gothic"/>
                <w:color w:val="DA4444"/>
                <w:szCs w:val="20"/>
                <w:shd w:val="clear" w:color="auto" w:fill="F2F2F2" w:themeFill="background1" w:themeFillShade="F2"/>
              </w:rPr>
              <w:t>‘A</w:t>
            </w:r>
            <w:r w:rsidRPr="00DF115E">
              <w:rPr>
                <w:rStyle w:val="Emphasis"/>
                <w:rFonts w:ascii="Century Gothic" w:hAnsi="Century Gothic"/>
                <w:b/>
                <w:bCs w:val="0"/>
                <w:color w:val="DA4444"/>
                <w:szCs w:val="20"/>
                <w:shd w:val="clear" w:color="auto" w:fill="F2F2F2" w:themeFill="background1" w:themeFillShade="F2"/>
              </w:rPr>
              <w:t xml:space="preserve">s this is a DFE funded programme a Teacher Reference Number (TRN) is required for each of the Lead Teachers below.  </w:t>
            </w:r>
            <w:r w:rsidRPr="00DF115E">
              <w:rPr>
                <w:rFonts w:ascii="Century Gothic" w:hAnsi="Century Gothic"/>
                <w:color w:val="000000"/>
                <w:szCs w:val="20"/>
                <w:shd w:val="clear" w:color="auto" w:fill="F2F2F2" w:themeFill="background1" w:themeFillShade="F2"/>
              </w:rPr>
              <w:t>If unqualified, type in UQT.</w:t>
            </w:r>
          </w:p>
          <w:p w14:paraId="3D0B378B" w14:textId="77777777" w:rsidR="009B44CC" w:rsidRDefault="009B44CC" w:rsidP="00EF2183">
            <w:pPr>
              <w:spacing w:before="0" w:line="276" w:lineRule="auto"/>
              <w:rPr>
                <w:rFonts w:ascii="Century Gothic" w:hAnsi="Century Gothic"/>
                <w:color w:val="000000"/>
                <w:szCs w:val="20"/>
                <w:shd w:val="clear" w:color="auto" w:fill="D5D5D5"/>
              </w:rPr>
            </w:pPr>
          </w:p>
          <w:p w14:paraId="725EAF8D" w14:textId="77777777" w:rsidR="009B44CC" w:rsidRDefault="009B44CC" w:rsidP="00EF2183">
            <w:pPr>
              <w:shd w:val="clear" w:color="auto" w:fill="F2F2F2" w:themeFill="background1" w:themeFillShade="F2"/>
              <w:spacing w:before="0" w:line="276" w:lineRule="auto"/>
              <w:rPr>
                <w:rFonts w:ascii="Century Gothic" w:hAnsi="Century Gothic"/>
                <w:color w:val="000000"/>
                <w:szCs w:val="20"/>
                <w:shd w:val="clear" w:color="auto" w:fill="D5D5D5"/>
              </w:rPr>
            </w:pPr>
            <w:r w:rsidRPr="00DF115E">
              <w:rPr>
                <w:rFonts w:ascii="Century Gothic" w:hAnsi="Century Gothic"/>
                <w:color w:val="000000"/>
                <w:szCs w:val="20"/>
                <w:shd w:val="clear" w:color="auto" w:fill="F2F2F2" w:themeFill="background1" w:themeFillShade="F2"/>
              </w:rPr>
              <w:t>There are several ways in which to find a TRN.</w:t>
            </w:r>
            <w:r>
              <w:rPr>
                <w:rFonts w:ascii="Century Gothic" w:hAnsi="Century Gothic"/>
                <w:color w:val="000000"/>
                <w:szCs w:val="20"/>
                <w:shd w:val="clear" w:color="auto" w:fill="D5D5D5"/>
              </w:rPr>
              <w:t xml:space="preserve">  </w:t>
            </w:r>
          </w:p>
          <w:p w14:paraId="3581AF2E" w14:textId="77777777" w:rsidR="009B44CC" w:rsidRDefault="009B44CC" w:rsidP="00EF2183">
            <w:pPr>
              <w:shd w:val="clear" w:color="auto" w:fill="F2F2F2" w:themeFill="background1" w:themeFillShade="F2"/>
              <w:tabs>
                <w:tab w:val="left" w:pos="447"/>
              </w:tabs>
              <w:spacing w:before="0" w:line="276" w:lineRule="auto"/>
              <w:rPr>
                <w:rFonts w:ascii="Century Gothic" w:hAnsi="Century Gothic"/>
                <w:color w:val="000000"/>
                <w:szCs w:val="20"/>
                <w:shd w:val="clear" w:color="auto" w:fill="D5D5D5"/>
              </w:rPr>
            </w:pPr>
            <w:r>
              <w:rPr>
                <w:color w:val="000000"/>
              </w:rPr>
              <w:t>1.</w:t>
            </w:r>
            <w:r>
              <w:rPr>
                <w:color w:val="000000"/>
              </w:rPr>
              <w:tab/>
            </w:r>
            <w:r w:rsidRPr="00DF115E">
              <w:rPr>
                <w:rStyle w:val="Strong"/>
                <w:rFonts w:ascii="Century Gothic" w:hAnsi="Century Gothic"/>
                <w:color w:val="0070C0"/>
                <w:szCs w:val="20"/>
                <w:shd w:val="clear" w:color="auto" w:fill="F2F2F2" w:themeFill="background1" w:themeFillShade="F2"/>
              </w:rPr>
              <w:t>Gov UK Website: </w:t>
            </w:r>
            <w:hyperlink r:id="rId13" w:tgtFrame="_blank" w:history="1">
              <w:r w:rsidRPr="00DF115E">
                <w:rPr>
                  <w:rStyle w:val="Hyperlink"/>
                  <w:rFonts w:ascii="Century Gothic" w:hAnsi="Century Gothic"/>
                  <w:bCs w:val="0"/>
                  <w:szCs w:val="20"/>
                  <w:shd w:val="clear" w:color="auto" w:fill="F2F2F2" w:themeFill="background1" w:themeFillShade="F2"/>
                </w:rPr>
                <w:t>https://find-a-lost-trn.education.gov.uk/start</w:t>
              </w:r>
            </w:hyperlink>
            <w:r w:rsidRPr="00D30A83">
              <w:rPr>
                <w:rFonts w:ascii="Century Gothic" w:hAnsi="Century Gothic"/>
                <w:color w:val="000000"/>
              </w:rPr>
              <w:br/>
            </w:r>
            <w:r w:rsidRPr="00DF115E">
              <w:rPr>
                <w:rFonts w:ascii="Century Gothic" w:hAnsi="Century Gothic"/>
                <w:color w:val="000000"/>
                <w:szCs w:val="20"/>
                <w:shd w:val="clear" w:color="auto" w:fill="F2F2F2" w:themeFill="background1" w:themeFillShade="F2"/>
              </w:rPr>
              <w:t>2.</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Payslip</w:t>
            </w:r>
            <w:r w:rsidRPr="00DF115E">
              <w:rPr>
                <w:rFonts w:ascii="Century Gothic" w:hAnsi="Century Gothic"/>
                <w:color w:val="000000"/>
                <w:szCs w:val="20"/>
                <w:shd w:val="clear" w:color="auto" w:fill="F2F2F2" w:themeFill="background1" w:themeFillShade="F2"/>
              </w:rPr>
              <w:t xml:space="preserve"> - it is a number like this example: RP12/34567.  </w:t>
            </w:r>
          </w:p>
          <w:p w14:paraId="4B2A5466" w14:textId="77777777" w:rsidR="009B44CC" w:rsidRDefault="009B44CC" w:rsidP="00EF2183">
            <w:pPr>
              <w:shd w:val="clear" w:color="auto" w:fill="F2F2F2" w:themeFill="background1" w:themeFillShade="F2"/>
              <w:tabs>
                <w:tab w:val="left" w:pos="447"/>
              </w:tabs>
              <w:spacing w:before="0" w:line="276" w:lineRule="auto"/>
              <w:rPr>
                <w:rFonts w:ascii="Century Gothic" w:hAnsi="Century Gothic"/>
                <w:color w:val="000000"/>
                <w:szCs w:val="20"/>
                <w:shd w:val="clear" w:color="auto" w:fill="D5D5D5"/>
              </w:rPr>
            </w:pPr>
            <w:r w:rsidRPr="00DF115E">
              <w:rPr>
                <w:rFonts w:ascii="Century Gothic" w:hAnsi="Century Gothic"/>
                <w:color w:val="000000"/>
                <w:szCs w:val="20"/>
                <w:shd w:val="clear" w:color="auto" w:fill="F2F2F2" w:themeFill="background1" w:themeFillShade="F2"/>
              </w:rPr>
              <w:t xml:space="preserve">3. </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Email</w:t>
            </w:r>
            <w:r w:rsidRPr="00DF115E">
              <w:rPr>
                <w:rFonts w:ascii="Century Gothic" w:hAnsi="Century Gothic"/>
                <w:color w:val="000000"/>
                <w:szCs w:val="20"/>
                <w:shd w:val="clear" w:color="auto" w:fill="F2F2F2" w:themeFill="background1" w:themeFillShade="F2"/>
              </w:rPr>
              <w:t xml:space="preserve"> - qts.enquiries@education.gov.uk </w:t>
            </w:r>
            <w:r w:rsidRPr="00D30A83">
              <w:rPr>
                <w:rFonts w:ascii="Century Gothic" w:hAnsi="Century Gothic"/>
                <w:color w:val="000000"/>
                <w:szCs w:val="20"/>
                <w:shd w:val="clear" w:color="auto" w:fill="D5D5D5"/>
              </w:rPr>
              <w:t xml:space="preserve"> </w:t>
            </w:r>
          </w:p>
          <w:p w14:paraId="31F49AFB" w14:textId="77777777" w:rsidR="009B44CC" w:rsidRPr="00D30A83" w:rsidRDefault="009B44CC" w:rsidP="00EF2183">
            <w:pPr>
              <w:shd w:val="clear" w:color="auto" w:fill="F2F2F2" w:themeFill="background1" w:themeFillShade="F2"/>
              <w:tabs>
                <w:tab w:val="left" w:pos="447"/>
              </w:tabs>
              <w:spacing w:before="0" w:line="276" w:lineRule="auto"/>
              <w:rPr>
                <w:rFonts w:ascii="Century Gothic" w:eastAsia="Calibri" w:hAnsi="Century Gothic"/>
                <w:b/>
                <w:bCs w:val="0"/>
                <w:color w:val="808080" w:themeColor="background1" w:themeShade="80"/>
                <w:szCs w:val="20"/>
                <w:lang w:val="en-US" w:eastAsia="en-US"/>
              </w:rPr>
            </w:pPr>
            <w:r w:rsidRPr="00DF115E">
              <w:rPr>
                <w:rFonts w:ascii="Century Gothic" w:hAnsi="Century Gothic"/>
                <w:color w:val="000000"/>
                <w:szCs w:val="20"/>
                <w:shd w:val="clear" w:color="auto" w:fill="F2F2F2" w:themeFill="background1" w:themeFillShade="F2"/>
              </w:rPr>
              <w:t xml:space="preserve">4. </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Phone</w:t>
            </w:r>
            <w:r w:rsidRPr="00DF115E">
              <w:rPr>
                <w:rFonts w:ascii="Century Gothic" w:hAnsi="Century Gothic"/>
                <w:color w:val="000000"/>
                <w:szCs w:val="20"/>
                <w:shd w:val="clear" w:color="auto" w:fill="F2F2F2" w:themeFill="background1" w:themeFillShade="F2"/>
              </w:rPr>
              <w:t xml:space="preserve"> - Teaching Regulation Agency: 020 7593 5394.  Have your National Insurance </w:t>
            </w:r>
            <w:r w:rsidRPr="00DF115E">
              <w:rPr>
                <w:rFonts w:ascii="Century Gothic" w:hAnsi="Century Gothic"/>
                <w:color w:val="000000"/>
                <w:szCs w:val="20"/>
                <w:shd w:val="clear" w:color="auto" w:fill="F2F2F2" w:themeFill="background1" w:themeFillShade="F2"/>
              </w:rPr>
              <w:tab/>
              <w:t>number before you call.</w:t>
            </w:r>
          </w:p>
        </w:tc>
      </w:tr>
    </w:tbl>
    <w:p w14:paraId="2E41E310" w14:textId="77777777" w:rsidR="009B44CC" w:rsidRDefault="009B44CC" w:rsidP="009B44C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2235"/>
        <w:gridCol w:w="3951"/>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gridSpan w:val="2"/>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gridSpan w:val="2"/>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9B44CC" w:rsidRPr="008720BC" w14:paraId="3AB2F065" w14:textId="77777777" w:rsidTr="009B44CC">
        <w:trPr>
          <w:jc w:val="center"/>
        </w:trPr>
        <w:tc>
          <w:tcPr>
            <w:tcW w:w="2722" w:type="dxa"/>
          </w:tcPr>
          <w:p w14:paraId="29A49E92" w14:textId="6E59847C" w:rsidR="009B44CC" w:rsidRPr="008720BC" w:rsidRDefault="009B44CC" w:rsidP="009B44CC">
            <w:pPr>
              <w:spacing w:before="0" w:line="276" w:lineRule="auto"/>
              <w:rPr>
                <w:rFonts w:cs="Arial"/>
                <w:color w:val="808080" w:themeColor="background1" w:themeShade="80"/>
                <w:szCs w:val="20"/>
              </w:rPr>
            </w:pPr>
            <w:r>
              <w:rPr>
                <w:rFonts w:cs="Arial"/>
                <w:color w:val="808080" w:themeColor="background1" w:themeShade="80"/>
                <w:szCs w:val="20"/>
              </w:rPr>
              <w:t>Teacher reference number (TRN) *</w:t>
            </w:r>
          </w:p>
        </w:tc>
        <w:tc>
          <w:tcPr>
            <w:tcW w:w="2235" w:type="dxa"/>
          </w:tcPr>
          <w:p w14:paraId="6252903A" w14:textId="4944347A" w:rsidR="009B44CC" w:rsidRPr="008720BC" w:rsidRDefault="009B44CC" w:rsidP="009B44CC">
            <w:pPr>
              <w:spacing w:before="0" w:line="276" w:lineRule="auto"/>
              <w:rPr>
                <w:b w:val="0"/>
                <w:bCs/>
                <w:color w:val="808080" w:themeColor="background1" w:themeShade="80"/>
                <w:szCs w:val="20"/>
              </w:rPr>
            </w:pPr>
            <w:r>
              <w:rPr>
                <w:b w:val="0"/>
                <w:bCs/>
                <w:color w:val="808080" w:themeColor="background1" w:themeShade="80"/>
                <w:szCs w:val="20"/>
              </w:rPr>
              <w:t>*</w:t>
            </w:r>
          </w:p>
        </w:tc>
        <w:tc>
          <w:tcPr>
            <w:tcW w:w="3951" w:type="dxa"/>
          </w:tcPr>
          <w:p w14:paraId="2B641CD5" w14:textId="589DF6B9" w:rsidR="009B44CC" w:rsidRPr="008720BC" w:rsidRDefault="009B44CC" w:rsidP="009B44CC">
            <w:pPr>
              <w:spacing w:before="0" w:line="276" w:lineRule="auto"/>
              <w:rPr>
                <w:rFonts w:cs="Arial"/>
                <w:color w:val="808080" w:themeColor="background1" w:themeShade="80"/>
                <w:szCs w:val="20"/>
              </w:rPr>
            </w:pPr>
            <w:r>
              <w:rPr>
                <w:rFonts w:cs="Arial"/>
                <w:color w:val="808080" w:themeColor="background1" w:themeShade="80"/>
                <w:szCs w:val="20"/>
              </w:rPr>
              <w:t xml:space="preserve">*NB: If this field is left </w:t>
            </w:r>
            <w:proofErr w:type="gramStart"/>
            <w:r>
              <w:rPr>
                <w:rFonts w:cs="Arial"/>
                <w:color w:val="808080" w:themeColor="background1" w:themeShade="80"/>
                <w:szCs w:val="20"/>
              </w:rPr>
              <w:t>blank</w:t>
            </w:r>
            <w:proofErr w:type="gramEnd"/>
            <w:r>
              <w:rPr>
                <w:rFonts w:cs="Arial"/>
                <w:color w:val="808080" w:themeColor="background1" w:themeShade="80"/>
                <w:szCs w:val="20"/>
              </w:rPr>
              <w:t xml:space="preserve"> we will be unable to process your application.</w:t>
            </w: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gridSpan w:val="2"/>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64A520CA"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00B715E2">
              <w:rPr>
                <w:color w:val="808080" w:themeColor="background1" w:themeShade="80"/>
                <w:szCs w:val="20"/>
              </w:rPr>
              <w:t xml:space="preserve"> in 202</w:t>
            </w:r>
            <w:r w:rsidR="00F55939">
              <w:rPr>
                <w:color w:val="808080" w:themeColor="background1" w:themeShade="80"/>
                <w:szCs w:val="20"/>
              </w:rPr>
              <w:t>3</w:t>
            </w:r>
            <w:r w:rsidR="00B715E2">
              <w:rPr>
                <w:color w:val="808080" w:themeColor="background1" w:themeShade="80"/>
                <w:szCs w:val="20"/>
              </w:rPr>
              <w:t>/2</w:t>
            </w:r>
            <w:r w:rsidR="00F55939">
              <w:rPr>
                <w:color w:val="808080" w:themeColor="background1" w:themeShade="80"/>
                <w:szCs w:val="20"/>
              </w:rPr>
              <w:t>4</w:t>
            </w:r>
          </w:p>
        </w:tc>
        <w:tc>
          <w:tcPr>
            <w:tcW w:w="6186" w:type="dxa"/>
            <w:gridSpan w:val="2"/>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2235"/>
        <w:gridCol w:w="3951"/>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gridSpan w:val="2"/>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gridSpan w:val="2"/>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9B44CC" w:rsidRPr="008720BC" w14:paraId="466CF562" w14:textId="77777777" w:rsidTr="009B44CC">
        <w:trPr>
          <w:jc w:val="center"/>
        </w:trPr>
        <w:tc>
          <w:tcPr>
            <w:tcW w:w="2722" w:type="dxa"/>
          </w:tcPr>
          <w:p w14:paraId="423EB1E2" w14:textId="0E885892" w:rsidR="009B44CC" w:rsidRPr="008720BC" w:rsidRDefault="009B44CC" w:rsidP="009B44CC">
            <w:pPr>
              <w:spacing w:before="0" w:line="276" w:lineRule="auto"/>
              <w:rPr>
                <w:rFonts w:cs="Arial"/>
                <w:color w:val="808080" w:themeColor="background1" w:themeShade="80"/>
                <w:szCs w:val="20"/>
              </w:rPr>
            </w:pPr>
            <w:r>
              <w:rPr>
                <w:rFonts w:cs="Arial"/>
                <w:color w:val="808080" w:themeColor="background1" w:themeShade="80"/>
                <w:szCs w:val="20"/>
              </w:rPr>
              <w:t>Teacher reference number (TRN) *</w:t>
            </w:r>
          </w:p>
        </w:tc>
        <w:tc>
          <w:tcPr>
            <w:tcW w:w="2235" w:type="dxa"/>
          </w:tcPr>
          <w:p w14:paraId="0E8745DA" w14:textId="5AD850D4" w:rsidR="009B44CC" w:rsidRPr="008720BC" w:rsidRDefault="009B44CC" w:rsidP="009B44CC">
            <w:pPr>
              <w:spacing w:before="0" w:line="276" w:lineRule="auto"/>
              <w:rPr>
                <w:b w:val="0"/>
                <w:bCs/>
                <w:color w:val="808080" w:themeColor="background1" w:themeShade="80"/>
                <w:szCs w:val="20"/>
              </w:rPr>
            </w:pPr>
            <w:r>
              <w:rPr>
                <w:b w:val="0"/>
                <w:bCs/>
                <w:color w:val="808080" w:themeColor="background1" w:themeShade="80"/>
                <w:szCs w:val="20"/>
              </w:rPr>
              <w:t>*</w:t>
            </w:r>
          </w:p>
        </w:tc>
        <w:tc>
          <w:tcPr>
            <w:tcW w:w="3951" w:type="dxa"/>
          </w:tcPr>
          <w:p w14:paraId="7A3B0CF4" w14:textId="37A1B201" w:rsidR="009B44CC" w:rsidRPr="008720BC" w:rsidRDefault="009B44CC" w:rsidP="009B44CC">
            <w:pPr>
              <w:spacing w:before="0" w:line="276" w:lineRule="auto"/>
              <w:rPr>
                <w:rFonts w:cs="Arial"/>
                <w:color w:val="808080" w:themeColor="background1" w:themeShade="80"/>
                <w:szCs w:val="20"/>
              </w:rPr>
            </w:pPr>
            <w:r>
              <w:rPr>
                <w:rFonts w:cs="Arial"/>
                <w:color w:val="808080" w:themeColor="background1" w:themeShade="80"/>
                <w:szCs w:val="20"/>
              </w:rPr>
              <w:t xml:space="preserve">*NB: If this field is left </w:t>
            </w:r>
            <w:proofErr w:type="gramStart"/>
            <w:r>
              <w:rPr>
                <w:rFonts w:cs="Arial"/>
                <w:color w:val="808080" w:themeColor="background1" w:themeShade="80"/>
                <w:szCs w:val="20"/>
              </w:rPr>
              <w:t>blank</w:t>
            </w:r>
            <w:proofErr w:type="gramEnd"/>
            <w:r>
              <w:rPr>
                <w:rFonts w:cs="Arial"/>
                <w:color w:val="808080" w:themeColor="background1" w:themeShade="80"/>
                <w:szCs w:val="20"/>
              </w:rPr>
              <w:t xml:space="preserve"> we will be unable to process your application.</w:t>
            </w: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gridSpan w:val="2"/>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42D5F956"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lastRenderedPageBreak/>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00B715E2">
              <w:rPr>
                <w:color w:val="808080" w:themeColor="background1" w:themeShade="80"/>
                <w:szCs w:val="20"/>
              </w:rPr>
              <w:t xml:space="preserve"> in 202</w:t>
            </w:r>
            <w:r w:rsidR="00F55939">
              <w:rPr>
                <w:color w:val="808080" w:themeColor="background1" w:themeShade="80"/>
                <w:szCs w:val="20"/>
              </w:rPr>
              <w:t>3</w:t>
            </w:r>
            <w:r w:rsidR="00B715E2">
              <w:rPr>
                <w:color w:val="808080" w:themeColor="background1" w:themeShade="80"/>
                <w:szCs w:val="20"/>
              </w:rPr>
              <w:t>/2</w:t>
            </w:r>
            <w:r w:rsidR="00F55939">
              <w:rPr>
                <w:color w:val="808080" w:themeColor="background1" w:themeShade="80"/>
                <w:szCs w:val="20"/>
              </w:rPr>
              <w:t>4</w:t>
            </w:r>
          </w:p>
        </w:tc>
        <w:tc>
          <w:tcPr>
            <w:tcW w:w="6186" w:type="dxa"/>
            <w:gridSpan w:val="2"/>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8D9E638" w14:textId="77777777" w:rsidR="009B44CC" w:rsidRDefault="009B44CC" w:rsidP="008720BC">
      <w:pPr>
        <w:spacing w:before="0" w:after="60" w:line="240" w:lineRule="auto"/>
        <w:rPr>
          <w:rFonts w:eastAsia="Calibri"/>
          <w:b/>
          <w:color w:val="808080" w:themeColor="background1" w:themeShade="80"/>
          <w:szCs w:val="20"/>
          <w:lang w:eastAsia="en-US"/>
        </w:rPr>
      </w:pPr>
    </w:p>
    <w:p w14:paraId="5065406B" w14:textId="32105D59"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147BA9B4" w:rsidR="00116318" w:rsidRPr="008720BC" w:rsidRDefault="00116318" w:rsidP="00116318">
            <w:pPr>
              <w:spacing w:before="0" w:line="240" w:lineRule="auto"/>
              <w:rPr>
                <w:rFonts w:cs="Arial"/>
                <w:color w:val="808080" w:themeColor="background1" w:themeShade="80"/>
                <w:szCs w:val="20"/>
              </w:rPr>
            </w:pPr>
            <w:r w:rsidRPr="00116318">
              <w:rPr>
                <w:rFonts w:cs="Arial"/>
                <w:color w:val="808080" w:themeColor="background1" w:themeShade="80"/>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8720BC" w14:paraId="6B214243" w14:textId="77777777" w:rsidTr="009B44CC">
        <w:trPr>
          <w:trHeight w:val="972"/>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551AC780" w:rsidR="003F72C3" w:rsidRDefault="003F72C3">
      <w:pPr>
        <w:spacing w:before="0" w:line="240" w:lineRule="auto"/>
        <w:rPr>
          <w:rFonts w:eastAsia="Calibri"/>
          <w:b/>
          <w:bCs w:val="0"/>
          <w:color w:val="808080" w:themeColor="background1" w:themeShade="80"/>
          <w:szCs w:val="20"/>
          <w:lang w:val="en-US" w:eastAsia="en-US"/>
        </w:rPr>
      </w:pP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w:t>
      </w:r>
      <w:proofErr w:type="spellStart"/>
      <w:r w:rsidRPr="004B4722">
        <w:rPr>
          <w:rFonts w:eastAsia="Calibri"/>
          <w:color w:val="808080" w:themeColor="background1" w:themeShade="80"/>
          <w:szCs w:val="20"/>
          <w:lang w:val="en-US" w:eastAsia="en-US"/>
        </w:rPr>
        <w:t>programme</w:t>
      </w:r>
      <w:proofErr w:type="spellEnd"/>
      <w:r w:rsidRPr="004B4722">
        <w:rPr>
          <w:rFonts w:eastAsia="Calibri"/>
          <w:color w:val="808080" w:themeColor="background1" w:themeShade="80"/>
          <w:szCs w:val="20"/>
          <w:lang w:val="en-US" w:eastAsia="en-US"/>
        </w:rPr>
        <w:t xml:space="preserv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6C44ACA3" w14:textId="5C04A035" w:rsidR="007F7638" w:rsidRPr="009B44CC" w:rsidRDefault="007F7638" w:rsidP="009B44CC">
      <w:pPr>
        <w:pStyle w:val="ListParagraph"/>
        <w:numPr>
          <w:ilvl w:val="0"/>
          <w:numId w:val="34"/>
        </w:numPr>
        <w:spacing w:line="240" w:lineRule="auto"/>
        <w:rPr>
          <w:rFonts w:eastAsia="Calibri"/>
          <w:color w:val="808080" w:themeColor="background1" w:themeShade="80"/>
          <w:szCs w:val="20"/>
          <w:lang w:val="en-US"/>
        </w:rPr>
      </w:pPr>
      <w:r w:rsidRPr="009B44CC">
        <w:rPr>
          <w:rFonts w:eastAsia="Calibri"/>
          <w:color w:val="808080" w:themeColor="background1" w:themeShade="80"/>
          <w:szCs w:val="20"/>
          <w:lang w:val="en-US"/>
        </w:rPr>
        <w:t>The lead teachers will participate in the regular, cross-school Work Group meetings with the Mastery Specialist (half-days) and contribute to the online community</w:t>
      </w:r>
    </w:p>
    <w:p w14:paraId="219FD14B" w14:textId="177C3725" w:rsidR="007F7638" w:rsidRPr="009B44CC" w:rsidRDefault="007F7638" w:rsidP="009B44CC">
      <w:pPr>
        <w:pStyle w:val="ListParagraph"/>
        <w:numPr>
          <w:ilvl w:val="0"/>
          <w:numId w:val="34"/>
        </w:numPr>
        <w:spacing w:line="240" w:lineRule="auto"/>
        <w:rPr>
          <w:rFonts w:eastAsia="Calibri"/>
          <w:color w:val="808080" w:themeColor="background1" w:themeShade="80"/>
          <w:szCs w:val="20"/>
          <w:lang w:val="en-US"/>
        </w:rPr>
      </w:pPr>
      <w:r w:rsidRPr="009B44CC">
        <w:rPr>
          <w:rFonts w:eastAsia="Calibri"/>
          <w:color w:val="808080" w:themeColor="background1" w:themeShade="80"/>
          <w:szCs w:val="20"/>
          <w:lang w:val="en-US"/>
        </w:rPr>
        <w:t>The lead teachers will receive a minimum of ten (combined) days’ release time for development work including the above meetings</w:t>
      </w:r>
    </w:p>
    <w:p w14:paraId="0B2CE944" w14:textId="4E19FB71" w:rsidR="007F7638" w:rsidRPr="009B44CC" w:rsidRDefault="007F7638" w:rsidP="009B44CC">
      <w:pPr>
        <w:pStyle w:val="ListParagraph"/>
        <w:numPr>
          <w:ilvl w:val="0"/>
          <w:numId w:val="34"/>
        </w:numPr>
        <w:spacing w:line="240" w:lineRule="auto"/>
        <w:rPr>
          <w:rFonts w:eastAsia="Calibri"/>
          <w:color w:val="808080" w:themeColor="background1" w:themeShade="80"/>
          <w:szCs w:val="20"/>
          <w:lang w:val="en-US"/>
        </w:rPr>
      </w:pPr>
      <w:r w:rsidRPr="009B44CC">
        <w:rPr>
          <w:rFonts w:eastAsia="Calibri"/>
          <w:color w:val="808080" w:themeColor="background1" w:themeShade="80"/>
          <w:szCs w:val="20"/>
          <w:lang w:val="en-US"/>
        </w:rPr>
        <w:t>The headteacher will meet with the Mastery Specialist and the Maths Hub’s leadership as well as working with the other Work Group school headteachers</w:t>
      </w:r>
    </w:p>
    <w:p w14:paraId="54FD7FF6" w14:textId="1D281AA9" w:rsidR="007F7638" w:rsidRPr="009B44CC" w:rsidRDefault="007F7638" w:rsidP="009B44CC">
      <w:pPr>
        <w:pStyle w:val="ListParagraph"/>
        <w:numPr>
          <w:ilvl w:val="0"/>
          <w:numId w:val="34"/>
        </w:numPr>
        <w:spacing w:line="240" w:lineRule="auto"/>
        <w:rPr>
          <w:rFonts w:eastAsia="Calibri"/>
          <w:color w:val="808080" w:themeColor="background1" w:themeShade="80"/>
          <w:szCs w:val="20"/>
          <w:lang w:val="en-US"/>
        </w:rPr>
      </w:pPr>
      <w:r w:rsidRPr="009B44CC">
        <w:rPr>
          <w:rFonts w:eastAsia="Calibri"/>
          <w:color w:val="808080" w:themeColor="background1" w:themeShade="80"/>
          <w:szCs w:val="20"/>
          <w:lang w:val="en-US"/>
        </w:rPr>
        <w:t>The school will introduce teaching for mastery approaches across the school and establish TRG professional development models to support teacher development</w:t>
      </w:r>
    </w:p>
    <w:p w14:paraId="1C22EB4B" w14:textId="2E5E7049" w:rsidR="007F7638" w:rsidRPr="009B44CC" w:rsidRDefault="007F7638" w:rsidP="009B44CC">
      <w:pPr>
        <w:pStyle w:val="ListParagraph"/>
        <w:numPr>
          <w:ilvl w:val="0"/>
          <w:numId w:val="34"/>
        </w:numPr>
        <w:spacing w:line="240" w:lineRule="auto"/>
        <w:rPr>
          <w:rFonts w:eastAsia="Calibri"/>
          <w:color w:val="808080" w:themeColor="background1" w:themeShade="80"/>
          <w:szCs w:val="20"/>
          <w:lang w:val="en-US"/>
        </w:rPr>
      </w:pPr>
      <w:r w:rsidRPr="009B44CC">
        <w:rPr>
          <w:rFonts w:eastAsia="Calibri"/>
          <w:color w:val="808080" w:themeColor="background1" w:themeShade="80"/>
          <w:szCs w:val="20"/>
          <w:lang w:val="en-US"/>
        </w:rPr>
        <w:t>The school will provide any reports required by the Maths Hub and participate in any evaluation processes required</w:t>
      </w:r>
    </w:p>
    <w:p w14:paraId="147496E6" w14:textId="6F38BE80" w:rsidR="008720BC" w:rsidRPr="009B44CC" w:rsidRDefault="007F7638" w:rsidP="009B44CC">
      <w:pPr>
        <w:pStyle w:val="ListParagraph"/>
        <w:numPr>
          <w:ilvl w:val="0"/>
          <w:numId w:val="34"/>
        </w:numPr>
        <w:spacing w:line="240" w:lineRule="auto"/>
        <w:rPr>
          <w:rFonts w:eastAsia="Calibri"/>
          <w:color w:val="808080" w:themeColor="background1" w:themeShade="80"/>
          <w:szCs w:val="20"/>
          <w:lang w:val="en-US"/>
        </w:rPr>
      </w:pPr>
      <w:r w:rsidRPr="009B44CC">
        <w:rPr>
          <w:rFonts w:eastAsia="Calibri"/>
          <w:color w:val="808080" w:themeColor="background1" w:themeShade="80"/>
          <w:szCs w:val="20"/>
          <w:lang w:val="en-US"/>
        </w:rPr>
        <w:t>The school will continue to collaborate with the Embedding and Sustaining Work Groups in 202</w:t>
      </w:r>
      <w:r w:rsidR="00B715E2" w:rsidRPr="009B44CC">
        <w:rPr>
          <w:rFonts w:eastAsia="Calibri"/>
          <w:color w:val="808080" w:themeColor="background1" w:themeShade="80"/>
          <w:szCs w:val="20"/>
          <w:lang w:val="en-US"/>
        </w:rPr>
        <w:t>3/24</w:t>
      </w:r>
      <w:r w:rsidRPr="009B44CC">
        <w:rPr>
          <w:rFonts w:eastAsia="Calibri"/>
          <w:color w:val="808080" w:themeColor="background1" w:themeShade="80"/>
          <w:szCs w:val="20"/>
          <w:lang w:val="en-US"/>
        </w:rPr>
        <w:t xml:space="preserve"> and beyond.</w:t>
      </w: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7088"/>
      </w:tblGrid>
      <w:tr w:rsidR="008720BC" w:rsidRPr="008720BC" w14:paraId="238DF19B" w14:textId="77777777" w:rsidTr="009B44CC">
        <w:tc>
          <w:tcPr>
            <w:tcW w:w="2864"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708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9B44CC">
        <w:tc>
          <w:tcPr>
            <w:tcW w:w="2864" w:type="dxa"/>
            <w:vAlign w:val="center"/>
          </w:tcPr>
          <w:p w14:paraId="11B9B82A" w14:textId="5034F7F3"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p>
        </w:tc>
        <w:tc>
          <w:tcPr>
            <w:tcW w:w="708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9B44CC">
        <w:tc>
          <w:tcPr>
            <w:tcW w:w="2864" w:type="dxa"/>
            <w:vAlign w:val="center"/>
          </w:tcPr>
          <w:p w14:paraId="059DF967" w14:textId="645AFD3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p>
        </w:tc>
        <w:tc>
          <w:tcPr>
            <w:tcW w:w="708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4"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9B44CC">
          <w:headerReference w:type="first" r:id="rId15"/>
          <w:pgSz w:w="11906" w:h="16838"/>
          <w:pgMar w:top="1702" w:right="849" w:bottom="568" w:left="851"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D648A4">
        <w:rPr>
          <w:highlight w:val="yellow"/>
        </w:rPr>
        <w:t>WM1: Central Maths Hub</w:t>
      </w:r>
      <w:r w:rsidRPr="00132F35">
        <w:t xml:space="preserve">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F20EE23" w14:textId="77777777" w:rsidR="009B44CC" w:rsidRDefault="009B44CC" w:rsidP="00132F35">
      <w:pPr>
        <w:spacing w:before="0"/>
        <w:rPr>
          <w:b/>
        </w:rPr>
      </w:pPr>
    </w:p>
    <w:p w14:paraId="461D0992" w14:textId="77777777" w:rsidR="009B44CC" w:rsidRDefault="009B44CC" w:rsidP="00132F35">
      <w:pPr>
        <w:spacing w:before="0"/>
        <w:rPr>
          <w:b/>
        </w:rPr>
      </w:pPr>
    </w:p>
    <w:p w14:paraId="6C2E742C" w14:textId="5D5CA46E"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5A97" w14:textId="77777777" w:rsidR="005F2C1C" w:rsidRDefault="005F2C1C">
      <w:r>
        <w:separator/>
      </w:r>
    </w:p>
  </w:endnote>
  <w:endnote w:type="continuationSeparator" w:id="0">
    <w:p w14:paraId="71BD466F" w14:textId="77777777" w:rsidR="005F2C1C" w:rsidRDefault="005F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76F7" w14:textId="77777777" w:rsidR="005F2C1C" w:rsidRDefault="005F2C1C">
      <w:r>
        <w:separator/>
      </w:r>
    </w:p>
  </w:footnote>
  <w:footnote w:type="continuationSeparator" w:id="0">
    <w:p w14:paraId="32AC2797" w14:textId="77777777" w:rsidR="005F2C1C" w:rsidRDefault="005F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5565ED7A" w:rsidR="00A17C71" w:rsidRDefault="009B44CC">
    <w:pPr>
      <w:pStyle w:val="Header"/>
    </w:pPr>
    <w:r>
      <w:drawing>
        <wp:anchor distT="0" distB="0" distL="114300" distR="114300" simplePos="0" relativeHeight="251661312" behindDoc="1" locked="0" layoutInCell="1" allowOverlap="1" wp14:anchorId="7D59B953" wp14:editId="4288C145">
          <wp:simplePos x="0" y="0"/>
          <wp:positionH relativeFrom="column">
            <wp:posOffset>-15875</wp:posOffset>
          </wp:positionH>
          <wp:positionV relativeFrom="paragraph">
            <wp:posOffset>87630</wp:posOffset>
          </wp:positionV>
          <wp:extent cx="1888490" cy="477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9D4">
      <w:drawing>
        <wp:anchor distT="0" distB="0" distL="114300" distR="114300" simplePos="0" relativeHeight="251662336" behindDoc="0" locked="0" layoutInCell="1" allowOverlap="1" wp14:anchorId="087C0D97" wp14:editId="426D8F3F">
          <wp:simplePos x="0" y="0"/>
          <wp:positionH relativeFrom="column">
            <wp:posOffset>4143375</wp:posOffset>
          </wp:positionH>
          <wp:positionV relativeFrom="paragraph">
            <wp:posOffset>-2540</wp:posOffset>
          </wp:positionV>
          <wp:extent cx="2350135" cy="53585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230BE"/>
    <w:multiLevelType w:val="hybridMultilevel"/>
    <w:tmpl w:val="399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CD2EE7"/>
    <w:multiLevelType w:val="hybridMultilevel"/>
    <w:tmpl w:val="E390B826"/>
    <w:lvl w:ilvl="0" w:tplc="8D904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7F634A33"/>
    <w:multiLevelType w:val="hybridMultilevel"/>
    <w:tmpl w:val="7B7498FE"/>
    <w:lvl w:ilvl="0" w:tplc="8D904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109105">
    <w:abstractNumId w:val="1"/>
  </w:num>
  <w:num w:numId="2" w16cid:durableId="515970418">
    <w:abstractNumId w:val="29"/>
  </w:num>
  <w:num w:numId="3" w16cid:durableId="611981225">
    <w:abstractNumId w:val="25"/>
  </w:num>
  <w:num w:numId="4" w16cid:durableId="247619034">
    <w:abstractNumId w:val="11"/>
  </w:num>
  <w:num w:numId="5" w16cid:durableId="231505378">
    <w:abstractNumId w:val="13"/>
  </w:num>
  <w:num w:numId="6" w16cid:durableId="1620915960">
    <w:abstractNumId w:val="7"/>
  </w:num>
  <w:num w:numId="7" w16cid:durableId="1922713853">
    <w:abstractNumId w:val="5"/>
  </w:num>
  <w:num w:numId="8" w16cid:durableId="445544115">
    <w:abstractNumId w:val="28"/>
  </w:num>
  <w:num w:numId="9" w16cid:durableId="402142026">
    <w:abstractNumId w:val="18"/>
  </w:num>
  <w:num w:numId="10" w16cid:durableId="1729958673">
    <w:abstractNumId w:val="15"/>
  </w:num>
  <w:num w:numId="11" w16cid:durableId="743256321">
    <w:abstractNumId w:val="26"/>
  </w:num>
  <w:num w:numId="12" w16cid:durableId="1387684721">
    <w:abstractNumId w:val="14"/>
  </w:num>
  <w:num w:numId="13" w16cid:durableId="1739666252">
    <w:abstractNumId w:val="2"/>
  </w:num>
  <w:num w:numId="14" w16cid:durableId="1847816572">
    <w:abstractNumId w:val="0"/>
  </w:num>
  <w:num w:numId="15" w16cid:durableId="830407073">
    <w:abstractNumId w:val="30"/>
  </w:num>
  <w:num w:numId="16" w16cid:durableId="461386359">
    <w:abstractNumId w:val="27"/>
  </w:num>
  <w:num w:numId="17" w16cid:durableId="1447694740">
    <w:abstractNumId w:val="19"/>
  </w:num>
  <w:num w:numId="18" w16cid:durableId="553347623">
    <w:abstractNumId w:val="8"/>
  </w:num>
  <w:num w:numId="19" w16cid:durableId="1179931540">
    <w:abstractNumId w:val="10"/>
  </w:num>
  <w:num w:numId="20" w16cid:durableId="346106262">
    <w:abstractNumId w:val="9"/>
  </w:num>
  <w:num w:numId="21" w16cid:durableId="517622864">
    <w:abstractNumId w:val="31"/>
  </w:num>
  <w:num w:numId="22" w16cid:durableId="1122530125">
    <w:abstractNumId w:val="33"/>
  </w:num>
  <w:num w:numId="23" w16cid:durableId="735472013">
    <w:abstractNumId w:val="20"/>
  </w:num>
  <w:num w:numId="24" w16cid:durableId="588120456">
    <w:abstractNumId w:val="17"/>
  </w:num>
  <w:num w:numId="25" w16cid:durableId="754204404">
    <w:abstractNumId w:val="24"/>
  </w:num>
  <w:num w:numId="26" w16cid:durableId="979456947">
    <w:abstractNumId w:val="3"/>
  </w:num>
  <w:num w:numId="27" w16cid:durableId="1686518460">
    <w:abstractNumId w:val="32"/>
  </w:num>
  <w:num w:numId="28" w16cid:durableId="1588923271">
    <w:abstractNumId w:val="22"/>
  </w:num>
  <w:num w:numId="29" w16cid:durableId="1476754570">
    <w:abstractNumId w:val="4"/>
  </w:num>
  <w:num w:numId="30" w16cid:durableId="1113672115">
    <w:abstractNumId w:val="21"/>
  </w:num>
  <w:num w:numId="31" w16cid:durableId="16661113">
    <w:abstractNumId w:val="16"/>
  </w:num>
  <w:num w:numId="32" w16cid:durableId="971591370">
    <w:abstractNumId w:val="6"/>
  </w:num>
  <w:num w:numId="33" w16cid:durableId="113982214">
    <w:abstractNumId w:val="12"/>
  </w:num>
  <w:num w:numId="34" w16cid:durableId="368800279">
    <w:abstractNumId w:val="23"/>
  </w:num>
  <w:num w:numId="35" w16cid:durableId="13589216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128EF"/>
    <w:rsid w:val="00012BA5"/>
    <w:rsid w:val="00020671"/>
    <w:rsid w:val="000267FA"/>
    <w:rsid w:val="00026C6F"/>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052C2"/>
    <w:rsid w:val="00326F6A"/>
    <w:rsid w:val="003338C1"/>
    <w:rsid w:val="0036239A"/>
    <w:rsid w:val="00370BA1"/>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5F2C1C"/>
    <w:rsid w:val="0060049F"/>
    <w:rsid w:val="006019C4"/>
    <w:rsid w:val="00603EBA"/>
    <w:rsid w:val="00611761"/>
    <w:rsid w:val="00614DF9"/>
    <w:rsid w:val="00616298"/>
    <w:rsid w:val="0061747C"/>
    <w:rsid w:val="00637985"/>
    <w:rsid w:val="00644B1C"/>
    <w:rsid w:val="00646578"/>
    <w:rsid w:val="00647E39"/>
    <w:rsid w:val="006679EF"/>
    <w:rsid w:val="006846BE"/>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74BA2"/>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B44CC"/>
    <w:rsid w:val="009C3904"/>
    <w:rsid w:val="009D187C"/>
    <w:rsid w:val="009D1FF1"/>
    <w:rsid w:val="009D254D"/>
    <w:rsid w:val="009D438A"/>
    <w:rsid w:val="009D5EBE"/>
    <w:rsid w:val="009E35AA"/>
    <w:rsid w:val="009F7E33"/>
    <w:rsid w:val="00A00E3E"/>
    <w:rsid w:val="00A03F9F"/>
    <w:rsid w:val="00A17C71"/>
    <w:rsid w:val="00A5325C"/>
    <w:rsid w:val="00A539D4"/>
    <w:rsid w:val="00A85692"/>
    <w:rsid w:val="00A86398"/>
    <w:rsid w:val="00AA36E6"/>
    <w:rsid w:val="00AC149B"/>
    <w:rsid w:val="00AD7BCB"/>
    <w:rsid w:val="00AF6A2C"/>
    <w:rsid w:val="00B15977"/>
    <w:rsid w:val="00B20608"/>
    <w:rsid w:val="00B244DA"/>
    <w:rsid w:val="00B3584E"/>
    <w:rsid w:val="00B602B3"/>
    <w:rsid w:val="00B715E2"/>
    <w:rsid w:val="00B721A4"/>
    <w:rsid w:val="00B77115"/>
    <w:rsid w:val="00B77FA4"/>
    <w:rsid w:val="00B86431"/>
    <w:rsid w:val="00B879FC"/>
    <w:rsid w:val="00B95468"/>
    <w:rsid w:val="00B95911"/>
    <w:rsid w:val="00BA42F4"/>
    <w:rsid w:val="00BB4746"/>
    <w:rsid w:val="00BB608B"/>
    <w:rsid w:val="00BC2358"/>
    <w:rsid w:val="00BD32EA"/>
    <w:rsid w:val="00BD6631"/>
    <w:rsid w:val="00BF0AA6"/>
    <w:rsid w:val="00C026F0"/>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A060F"/>
    <w:rsid w:val="00CA210F"/>
    <w:rsid w:val="00CA2B8D"/>
    <w:rsid w:val="00CC5350"/>
    <w:rsid w:val="00CD4343"/>
    <w:rsid w:val="00CD77E5"/>
    <w:rsid w:val="00D0036C"/>
    <w:rsid w:val="00D06F76"/>
    <w:rsid w:val="00D3262B"/>
    <w:rsid w:val="00D45657"/>
    <w:rsid w:val="00D46169"/>
    <w:rsid w:val="00D462C9"/>
    <w:rsid w:val="00D600EB"/>
    <w:rsid w:val="00D62548"/>
    <w:rsid w:val="00D648A4"/>
    <w:rsid w:val="00D65673"/>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55939"/>
    <w:rsid w:val="00F64178"/>
    <w:rsid w:val="00F70420"/>
    <w:rsid w:val="00F82611"/>
    <w:rsid w:val="00FA1A0C"/>
    <w:rsid w:val="00FC1459"/>
    <w:rsid w:val="00FC45A7"/>
    <w:rsid w:val="00FC6CE8"/>
    <w:rsid w:val="00FC6F40"/>
    <w:rsid w:val="00FC7E5A"/>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character" w:styleId="Strong">
    <w:name w:val="Strong"/>
    <w:basedOn w:val="DefaultParagraphFont"/>
    <w:uiPriority w:val="22"/>
    <w:qFormat/>
    <w:rsid w:val="009B44CC"/>
    <w:rPr>
      <w:b w:val="0"/>
      <w:bCs w:val="0"/>
    </w:rPr>
  </w:style>
  <w:style w:type="character" w:styleId="Emphasis">
    <w:name w:val="Emphasis"/>
    <w:basedOn w:val="DefaultParagraphFont"/>
    <w:uiPriority w:val="20"/>
    <w:qFormat/>
    <w:rsid w:val="009B4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d-a-lost-trn.education.gov.uk/sta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hshub@bishopchalloner.b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bishopchalloner.bham.sch.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maths-hubs/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16" ma:contentTypeDescription="Create a new document." ma:contentTypeScope="" ma:versionID="60d024e996e3461ef8cf7e1244e8713b">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5dcb5fad116ae88239ef61b481daa7a0"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0EA15-DB5B-48F6-B0CC-773F5414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1698</Words>
  <Characters>9346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S O'Connor</cp:lastModifiedBy>
  <cp:revision>2</cp:revision>
  <cp:lastPrinted>2006-10-20T09:58:00Z</cp:lastPrinted>
  <dcterms:created xsi:type="dcterms:W3CDTF">2024-01-30T15:18:00Z</dcterms:created>
  <dcterms:modified xsi:type="dcterms:W3CDTF">2024-01-30T15:18:00Z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0x01010062F659609AC72A40882E1F035B080F4B</vt:lpwstr>
  </property>
</Properties>
</file>